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180"/>
        <w:gridCol w:w="3450"/>
        <w:gridCol w:w="45"/>
        <w:gridCol w:w="3240"/>
      </w:tblGrid>
      <w:tr w:rsidR="00944AD3" w:rsidTr="00944AD3">
        <w:trPr>
          <w:trHeight w:val="737"/>
        </w:trPr>
        <w:tc>
          <w:tcPr>
            <w:tcW w:w="9915" w:type="dxa"/>
            <w:gridSpan w:val="5"/>
          </w:tcPr>
          <w:p w:rsidR="00944AD3" w:rsidRPr="00B86D1B" w:rsidRDefault="00762FA4" w:rsidP="00B86D1B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bookmarkStart w:id="0" w:name="_GoBack"/>
            <w:bookmarkEnd w:id="0"/>
            <w:r w:rsidRPr="00B86D1B">
              <w:rPr>
                <w:rFonts w:ascii="Bodoni MT Black" w:hAnsi="Bodoni MT Black"/>
                <w:sz w:val="32"/>
                <w:szCs w:val="32"/>
              </w:rPr>
              <w:t>MATEMATICA</w:t>
            </w:r>
          </w:p>
          <w:p w:rsidR="00762FA4" w:rsidRPr="00B86D1B" w:rsidRDefault="00762FA4" w:rsidP="00B86D1B">
            <w:pPr>
              <w:jc w:val="center"/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CLASSE QUINTA</w:t>
            </w:r>
          </w:p>
        </w:tc>
      </w:tr>
      <w:tr w:rsidR="00944AD3" w:rsidTr="00B86D1B">
        <w:trPr>
          <w:trHeight w:val="1701"/>
        </w:trPr>
        <w:tc>
          <w:tcPr>
            <w:tcW w:w="9915" w:type="dxa"/>
            <w:gridSpan w:val="5"/>
          </w:tcPr>
          <w:p w:rsidR="00944AD3" w:rsidRDefault="00485549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COMPETENZE  CHIAVE EUROPEE</w:t>
            </w:r>
            <w:r w:rsidR="00167201">
              <w:rPr>
                <w:rFonts w:ascii="Autumn" w:hAnsi="Autumn"/>
                <w:sz w:val="24"/>
                <w:szCs w:val="24"/>
              </w:rPr>
              <w:t xml:space="preserve"> :</w:t>
            </w:r>
          </w:p>
          <w:p w:rsidR="00167201" w:rsidRPr="00167201" w:rsidRDefault="00167201">
            <w:pPr>
              <w:rPr>
                <w:rFonts w:ascii="Autumn" w:hAnsi="Autumn"/>
                <w:sz w:val="28"/>
                <w:szCs w:val="28"/>
              </w:rPr>
            </w:pPr>
            <w:r w:rsidRPr="00167201">
              <w:rPr>
                <w:sz w:val="28"/>
                <w:szCs w:val="28"/>
              </w:rPr>
              <w:t>competenza in matematica e competenze di base in scienze e tecnologia.</w:t>
            </w:r>
          </w:p>
        </w:tc>
      </w:tr>
      <w:tr w:rsidR="00762FA4" w:rsidTr="00167201">
        <w:trPr>
          <w:trHeight w:val="495"/>
        </w:trPr>
        <w:tc>
          <w:tcPr>
            <w:tcW w:w="3000" w:type="dxa"/>
          </w:tcPr>
          <w:p w:rsidR="00762FA4" w:rsidRDefault="00762FA4" w:rsidP="00167201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NUCLEO FONDANTE</w:t>
            </w:r>
          </w:p>
          <w:p w:rsidR="00167201" w:rsidRPr="00B86D1B" w:rsidRDefault="00167201" w:rsidP="00167201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762FA4" w:rsidRPr="00B86D1B" w:rsidRDefault="00762FA4" w:rsidP="00167201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ABILITA’</w:t>
            </w:r>
          </w:p>
        </w:tc>
        <w:tc>
          <w:tcPr>
            <w:tcW w:w="3285" w:type="dxa"/>
            <w:gridSpan w:val="2"/>
          </w:tcPr>
          <w:p w:rsidR="00762FA4" w:rsidRPr="00B86D1B" w:rsidRDefault="00762FA4" w:rsidP="00167201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CONOSCENZE</w:t>
            </w:r>
          </w:p>
        </w:tc>
      </w:tr>
      <w:tr w:rsidR="00167201" w:rsidTr="00167201">
        <w:trPr>
          <w:trHeight w:val="9901"/>
        </w:trPr>
        <w:tc>
          <w:tcPr>
            <w:tcW w:w="3000" w:type="dxa"/>
            <w:tcBorders>
              <w:bottom w:val="single" w:sz="4" w:space="0" w:color="auto"/>
            </w:tcBorders>
          </w:tcPr>
          <w:p w:rsidR="00167201" w:rsidRDefault="00167201" w:rsidP="00167201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167201" w:rsidRDefault="00167201" w:rsidP="00167201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167201" w:rsidRDefault="00167201" w:rsidP="00167201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167201" w:rsidRDefault="00167201" w:rsidP="00167201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NUMERI</w:t>
            </w:r>
          </w:p>
          <w:p w:rsidR="00167201" w:rsidRPr="00B86D1B" w:rsidRDefault="00167201" w:rsidP="00167201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7440E2" w:rsidRDefault="00167201" w:rsidP="00167201">
            <w:pPr>
              <w:jc w:val="center"/>
            </w:pPr>
            <w:r>
              <w:t xml:space="preserve">• Eseguire le quattro operazioni con sicurezza, valutando l’opportunità di ricorrere al calcolo mentale, scritto o con </w:t>
            </w:r>
            <w:r w:rsidR="007440E2">
              <w:t xml:space="preserve">la calcolatrice a seconda delle </w:t>
            </w:r>
            <w:r>
              <w:t>situazioni.</w:t>
            </w:r>
          </w:p>
          <w:p w:rsidR="007440E2" w:rsidRDefault="00167201" w:rsidP="00167201">
            <w:pPr>
              <w:jc w:val="center"/>
            </w:pPr>
            <w:r>
              <w:t xml:space="preserve"> • Eseguire la divisione con resto fra numeri naturali; individuare multipli e divisori di un numero.</w:t>
            </w:r>
          </w:p>
          <w:p w:rsidR="007440E2" w:rsidRDefault="00167201" w:rsidP="007440E2">
            <w:r>
              <w:t xml:space="preserve"> • Stimare il risultato di una operazione. </w:t>
            </w:r>
          </w:p>
          <w:p w:rsidR="007440E2" w:rsidRDefault="00167201" w:rsidP="007440E2">
            <w:r>
              <w:t>• Leggere, scrivere, confrontare numeri decimali.</w:t>
            </w:r>
          </w:p>
          <w:p w:rsidR="007440E2" w:rsidRDefault="00167201" w:rsidP="007440E2">
            <w:r>
              <w:t xml:space="preserve"> • Operare con le frazioni e riconoscere frazioni equivalenti.</w:t>
            </w:r>
          </w:p>
          <w:p w:rsidR="007440E2" w:rsidRDefault="00167201" w:rsidP="007440E2">
            <w:r>
              <w:t xml:space="preserve"> • Utilizzare numeri decimali, frazioni e percentuali per descrivere situazioni quotidiane. </w:t>
            </w:r>
          </w:p>
          <w:p w:rsidR="007440E2" w:rsidRDefault="00167201" w:rsidP="007440E2">
            <w:r>
              <w:t xml:space="preserve">• Interpretare i numeri interi negativi in contesti concreti. </w:t>
            </w:r>
          </w:p>
          <w:p w:rsidR="007440E2" w:rsidRDefault="00167201" w:rsidP="007440E2">
            <w:r>
              <w:t>• Rappresentare i numeri conosciuti sulla retta e utilizzare scale graduate in contesti significativi per le scienze e per la tecnica.</w:t>
            </w:r>
          </w:p>
          <w:p w:rsidR="00167201" w:rsidRPr="00B86D1B" w:rsidRDefault="00167201" w:rsidP="007440E2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 xml:space="preserve"> • Conoscere sistemi di notazione dei numeri che sono o sono stati in uso in luoghi, tempi e culture diverse dalla nostra.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F41AEB" w:rsidRDefault="00F41AEB" w:rsidP="00F41AEB">
            <w:r>
              <w:t>• Rappresentazione, scomposizione, composizione, confronto e ordinamento con i numeri inter</w:t>
            </w:r>
            <w:r w:rsidR="00DC5900">
              <w:t>i entro il periodo dei miliardi.</w:t>
            </w:r>
          </w:p>
          <w:p w:rsidR="00F41AEB" w:rsidRDefault="00F41AEB" w:rsidP="00F41AEB">
            <w:r>
              <w:t>• Applicazione delle proprietà e utilizzo delle operazioni inverse per la prova e i calcoli veloci.</w:t>
            </w:r>
          </w:p>
          <w:p w:rsidR="00F41AEB" w:rsidRDefault="00F41AEB" w:rsidP="00F41AEB">
            <w:r>
              <w:t xml:space="preserve"> • Semplici espressioni aritmetiche.</w:t>
            </w:r>
          </w:p>
          <w:p w:rsidR="00F41AEB" w:rsidRDefault="00F41AEB" w:rsidP="00F41AEB">
            <w:r>
              <w:t xml:space="preserve"> • I criteri di divisibilità di un numero; multipli e divisori; scomposizione in fattori primi. </w:t>
            </w:r>
          </w:p>
          <w:p w:rsidR="00F41AEB" w:rsidRDefault="00F41AEB" w:rsidP="00F41AEB">
            <w:r>
              <w:t>• Individuazione e rappresentazione di vari tipi di frazioni (proprie, improprie, apparenti ed equivalenti).</w:t>
            </w:r>
          </w:p>
          <w:p w:rsidR="00DC5900" w:rsidRDefault="00F41AEB" w:rsidP="00F41AEB">
            <w:r>
              <w:t xml:space="preserve"> • Calcolo della fr</w:t>
            </w:r>
            <w:r w:rsidR="003D1B4F">
              <w:t>azione di un numero e di frazioni complementari.</w:t>
            </w:r>
          </w:p>
          <w:p w:rsidR="00DC5900" w:rsidRDefault="00F41AEB" w:rsidP="00F41AEB">
            <w:r>
              <w:t xml:space="preserve"> • Trasformazione di frazioni decimali in numeri decimali e viceversa.</w:t>
            </w:r>
          </w:p>
          <w:p w:rsidR="00DC5900" w:rsidRDefault="003D1B4F" w:rsidP="00F41AEB">
            <w:r>
              <w:t xml:space="preserve"> • Confronto, </w:t>
            </w:r>
            <w:r w:rsidR="00F41AEB">
              <w:t xml:space="preserve">ordinamento </w:t>
            </w:r>
            <w:r>
              <w:t>e operazioni con numeri decimali.</w:t>
            </w:r>
          </w:p>
          <w:p w:rsidR="00DC5900" w:rsidRDefault="00F41AEB" w:rsidP="00F41AEB">
            <w:r>
              <w:t>• Percentuale, in</w:t>
            </w:r>
            <w:r w:rsidR="003D1B4F">
              <w:t>teresse e sconto</w:t>
            </w:r>
            <w:r>
              <w:t xml:space="preserve">. </w:t>
            </w:r>
          </w:p>
          <w:p w:rsidR="00167201" w:rsidRPr="00B86D1B" w:rsidRDefault="00F41AEB" w:rsidP="00F41AEB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>•</w:t>
            </w:r>
            <w:r w:rsidR="003D1B4F">
              <w:t xml:space="preserve"> La posizione dei numeri relativi sulla linea dei numeri</w:t>
            </w:r>
            <w:r>
              <w:t>.</w:t>
            </w:r>
          </w:p>
        </w:tc>
      </w:tr>
      <w:tr w:rsidR="00944AD3" w:rsidTr="00A402BB">
        <w:trPr>
          <w:trHeight w:val="9420"/>
        </w:trPr>
        <w:tc>
          <w:tcPr>
            <w:tcW w:w="3180" w:type="dxa"/>
            <w:gridSpan w:val="2"/>
          </w:tcPr>
          <w:p w:rsidR="00944AD3" w:rsidRDefault="00944AD3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Pr="00095BE5" w:rsidRDefault="003502E1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095BE5" w:rsidRPr="00095BE5" w:rsidRDefault="00095BE5">
            <w:pPr>
              <w:rPr>
                <w:rFonts w:ascii="Bodoni MT Black" w:hAnsi="Bodoni MT Black"/>
                <w:sz w:val="24"/>
                <w:szCs w:val="24"/>
              </w:rPr>
            </w:pPr>
            <w:r w:rsidRPr="00095BE5">
              <w:rPr>
                <w:rFonts w:ascii="Bodoni MT Black" w:hAnsi="Bodoni MT Black"/>
                <w:sz w:val="24"/>
                <w:szCs w:val="24"/>
              </w:rPr>
              <w:t>SPAZIO E FIGURE</w:t>
            </w:r>
          </w:p>
        </w:tc>
        <w:tc>
          <w:tcPr>
            <w:tcW w:w="3495" w:type="dxa"/>
            <w:gridSpan w:val="2"/>
          </w:tcPr>
          <w:p w:rsidR="00944AD3" w:rsidRDefault="00944AD3"/>
          <w:p w:rsidR="00095BE5" w:rsidRDefault="00095BE5" w:rsidP="00485549">
            <w:pPr>
              <w:pStyle w:val="Paragrafoelenco"/>
              <w:numPr>
                <w:ilvl w:val="0"/>
                <w:numId w:val="1"/>
              </w:numPr>
            </w:pPr>
            <w:r>
              <w:t>Costruire e utilizzare modelli materiali nello spazio e nel piano come supporto a una prima capacità di visualizzazione.</w:t>
            </w:r>
          </w:p>
          <w:p w:rsidR="00095BE5" w:rsidRDefault="00095BE5">
            <w:r>
              <w:t>• Riconoscere figure ruotate, traslate e riflesse.</w:t>
            </w:r>
          </w:p>
          <w:p w:rsidR="00095BE5" w:rsidRDefault="00095BE5">
            <w:r>
              <w:t xml:space="preserve"> • Riconoscere rappresentazioni piane di oggetti tridimensionali, identificare punti di vista diversi di uno stesso oggetto (dall’alto, di fronte, ecc.). </w:t>
            </w:r>
          </w:p>
          <w:p w:rsidR="00A402BB" w:rsidRDefault="00095BE5">
            <w:r>
              <w:t>• Descrivere, denominare e classificare figure geometriche, identificando elementi significativi e simmetrie, anche al fine di farle riprodurre da altri.</w:t>
            </w:r>
          </w:p>
          <w:p w:rsidR="00A402BB" w:rsidRDefault="00095BE5">
            <w:r>
              <w:t xml:space="preserve"> • Utilizzare e distinguere fra loro i concetti di perpendicolarità, parallelismo, orizzontalità, verticalità.</w:t>
            </w:r>
          </w:p>
          <w:p w:rsidR="00A402BB" w:rsidRDefault="00095BE5">
            <w:r>
              <w:t xml:space="preserve"> • Determinare il perimetro di una figura utilizzando le più comuni formule o altri procedimenti. </w:t>
            </w:r>
          </w:p>
          <w:p w:rsidR="00A402BB" w:rsidRDefault="00095BE5">
            <w:r>
              <w:t>• Determinare l’area di rettangoli e triangoli e di altre figure per scomposizione o utilizzando le più comuni formule.</w:t>
            </w:r>
          </w:p>
          <w:p w:rsidR="00A402BB" w:rsidRDefault="00A402BB">
            <w:r>
              <w:t xml:space="preserve"> • Utilizzare il piano cartesiano per localizzare punti. </w:t>
            </w:r>
          </w:p>
          <w:p w:rsidR="00A402BB" w:rsidRDefault="00A402BB">
            <w:r>
              <w:t>• Riprodurre una figura in base a una descrizione, utilizzando gli strumenti opportuni (carta a quadretti, riga e compasso, squadre, software di geometria).</w:t>
            </w:r>
          </w:p>
          <w:p w:rsidR="00A402BB" w:rsidRDefault="00A402BB">
            <w:r>
              <w:t xml:space="preserve"> • Confrontare e misurare angoli utilizzando proprietà e strumenti.</w:t>
            </w:r>
          </w:p>
          <w:p w:rsidR="00095BE5" w:rsidRDefault="00A402BB">
            <w:r>
              <w:t xml:space="preserve"> • Riprodurre in scala una figura assegnata (utilizzando, ad esempio, la carta a quadretti).</w:t>
            </w:r>
          </w:p>
        </w:tc>
        <w:tc>
          <w:tcPr>
            <w:tcW w:w="3240" w:type="dxa"/>
          </w:tcPr>
          <w:p w:rsidR="003502E1" w:rsidRDefault="003502E1" w:rsidP="00DC5900"/>
          <w:p w:rsidR="00DC5900" w:rsidRDefault="00DC5900" w:rsidP="00DC5900">
            <w:r>
              <w:t>• Individuazione di simmetrie in oggetti e figure date e rappresentazione con disegni.</w:t>
            </w:r>
          </w:p>
          <w:p w:rsidR="00DC5900" w:rsidRDefault="00DC5900" w:rsidP="00DC5900">
            <w:r>
              <w:t>• Riconoscimento, confronto e classificazione di angoli.</w:t>
            </w:r>
          </w:p>
          <w:p w:rsidR="00DC5900" w:rsidRDefault="00DC5900" w:rsidP="00DC5900">
            <w:r>
              <w:t>• Riconoscimento, classificazione e rappresentazione di figure poligonali, costruzione di poligoni per comprenderne le caratteristiche.</w:t>
            </w:r>
          </w:p>
          <w:p w:rsidR="00DC5900" w:rsidRDefault="00DC5900" w:rsidP="00DC5900">
            <w:r>
              <w:t xml:space="preserve"> • Riconoscimento delle principali proprietà delle figure geometriche e calcolo del perimetro.</w:t>
            </w:r>
          </w:p>
          <w:p w:rsidR="00DC5900" w:rsidRDefault="00DC5900" w:rsidP="00DC5900">
            <w:r>
              <w:t xml:space="preserve"> • Riconoscimento e calcolo dell’area di triangoli e quadrilateri. • Riconoscimento delle proprietà dei poligoni regolari e calcolo del perimetro e dell’area.</w:t>
            </w:r>
          </w:p>
          <w:p w:rsidR="00DC5900" w:rsidRDefault="00DC5900" w:rsidP="00DC5900">
            <w:r>
              <w:t xml:space="preserve"> • Calcolo dell’area del cerchio e della misura della circonferenza.</w:t>
            </w:r>
          </w:p>
          <w:p w:rsidR="00B46343" w:rsidRDefault="00DC5900" w:rsidP="00DC5900">
            <w:r>
              <w:t xml:space="preserve"> • Calcolare area e volume dei solidi più comuni</w:t>
            </w:r>
            <w:r w:rsidR="00B46343">
              <w:t>.</w:t>
            </w:r>
          </w:p>
          <w:p w:rsidR="00B46343" w:rsidRDefault="00DC5900" w:rsidP="00DC5900">
            <w:r>
              <w:t>• Individuazione e calcolo del perimetro e dell’area dei poligoni, con riferimento alla realtà circostante e a figure date, risoluzione di problemi geometrici.</w:t>
            </w:r>
          </w:p>
          <w:p w:rsidR="00B46343" w:rsidRDefault="00DC5900" w:rsidP="00DC5900">
            <w:r>
              <w:t xml:space="preserve"> • Movimenti di punti e figure sul piano cartesiano.</w:t>
            </w:r>
          </w:p>
          <w:p w:rsidR="00944AD3" w:rsidRDefault="00DC5900" w:rsidP="00DC5900">
            <w:r>
              <w:t xml:space="preserve"> • Riduzioni e ingrandimenti su carta quadrettata.</w:t>
            </w:r>
          </w:p>
        </w:tc>
      </w:tr>
      <w:tr w:rsidR="00A402BB" w:rsidTr="00F41AEB">
        <w:trPr>
          <w:trHeight w:val="9870"/>
        </w:trPr>
        <w:tc>
          <w:tcPr>
            <w:tcW w:w="3180" w:type="dxa"/>
            <w:gridSpan w:val="2"/>
          </w:tcPr>
          <w:p w:rsidR="00A402BB" w:rsidRDefault="00A402BB" w:rsidP="00A402BB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 w:rsidP="00A402BB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 w:rsidP="00A402BB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 w:rsidP="00A402BB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 w:rsidP="00A402BB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A402BB" w:rsidRPr="00095BE5" w:rsidRDefault="00A402BB" w:rsidP="00A402BB">
            <w:pPr>
              <w:rPr>
                <w:rFonts w:ascii="Bodoni MT Black" w:hAnsi="Bodoni MT Black"/>
                <w:sz w:val="24"/>
                <w:szCs w:val="24"/>
              </w:rPr>
            </w:pPr>
            <w:r>
              <w:rPr>
                <w:rFonts w:ascii="Bodoni MT Black" w:hAnsi="Bodoni MT Black"/>
                <w:sz w:val="24"/>
                <w:szCs w:val="24"/>
              </w:rPr>
              <w:t>RELAZIONI, MISURE DATI E PREVISIONI.</w:t>
            </w:r>
          </w:p>
        </w:tc>
        <w:tc>
          <w:tcPr>
            <w:tcW w:w="3495" w:type="dxa"/>
            <w:gridSpan w:val="2"/>
          </w:tcPr>
          <w:p w:rsidR="00A402BB" w:rsidRDefault="00A402BB" w:rsidP="00A402BB">
            <w:r>
              <w:t>• Rappresentare relazioni e dati e, in situazioni significative, utilizzare le rappresentazioni per ricavare informazioni, formulare giudizi e prendere decisioni</w:t>
            </w:r>
          </w:p>
          <w:p w:rsidR="00A402BB" w:rsidRDefault="00A402BB" w:rsidP="00A402BB">
            <w:r>
              <w:t xml:space="preserve">• Usare le nozioni di frequenza, di moda e di media aritmetica, se adeguate alla tipologia dei dati a disposizione. </w:t>
            </w:r>
          </w:p>
          <w:p w:rsidR="00A402BB" w:rsidRDefault="00A402BB" w:rsidP="00F47454">
            <w:r>
              <w:t>• Rappresentare problemi con tabelle e grafici che ne esprimono la struttura.</w:t>
            </w:r>
          </w:p>
          <w:p w:rsidR="00A402BB" w:rsidRDefault="00A402BB" w:rsidP="00A402BB">
            <w:r>
              <w:t xml:space="preserve">• In situazioni concrete, di una coppia di eventi intuire e cominciare ad argomentare qual è il più probabile, dando una prima quantificazione nei casi più semplici, oppure riconoscere se si tratta di eventi ugualmente probabili. </w:t>
            </w:r>
          </w:p>
          <w:p w:rsidR="00A402BB" w:rsidRDefault="00A402BB" w:rsidP="00A402BB">
            <w:r>
              <w:t>• Riconoscere e descrivere regolarità in una sequenza di numeri o di figure.</w:t>
            </w:r>
          </w:p>
          <w:p w:rsidR="00A402BB" w:rsidRDefault="00A402BB" w:rsidP="00A402BB">
            <w:r>
              <w:t xml:space="preserve"> • Utilizzare le principali unità di misura per lunghezze, angoli, aree, volumi/capacità, intervalli temporali, masse, pes</w:t>
            </w:r>
            <w:r w:rsidR="001A3EC5">
              <w:t>i per effettuare misure e stime.</w:t>
            </w:r>
          </w:p>
          <w:p w:rsidR="00A402BB" w:rsidRDefault="00A402BB" w:rsidP="00A402BB">
            <w:r>
              <w:t>• Passare da un’unità di misura a un’altra, limitatamente alle unità di uso più comune, anche nel contesto del sistema monetario.</w:t>
            </w:r>
          </w:p>
        </w:tc>
        <w:tc>
          <w:tcPr>
            <w:tcW w:w="3240" w:type="dxa"/>
          </w:tcPr>
          <w:p w:rsidR="003502E1" w:rsidRDefault="003502E1"/>
          <w:p w:rsidR="00B46343" w:rsidRDefault="00B46343" w:rsidP="00485549">
            <w:pPr>
              <w:pStyle w:val="Paragrafoelenco"/>
              <w:numPr>
                <w:ilvl w:val="0"/>
                <w:numId w:val="1"/>
              </w:numPr>
            </w:pPr>
            <w:r>
              <w:t>Individuazione e rappresentazione delle relazioni tra diversi elementi.</w:t>
            </w:r>
          </w:p>
          <w:p w:rsidR="00B46343" w:rsidRDefault="00B46343">
            <w:r>
              <w:t xml:space="preserve"> • Utilizzo di diagrammi per rappresentare.</w:t>
            </w:r>
          </w:p>
          <w:p w:rsidR="00B46343" w:rsidRDefault="00B46343">
            <w:r>
              <w:t xml:space="preserve"> • Utilizzo del linguaggio matematico nei suoi diversi aspetti: verbale e simbolico.</w:t>
            </w:r>
          </w:p>
          <w:p w:rsidR="00B46343" w:rsidRDefault="00B46343">
            <w:r>
              <w:t xml:space="preserve">• Utilizzo di termini probabilistici e quantificatori legati ad esperienze concrete. </w:t>
            </w:r>
          </w:p>
          <w:p w:rsidR="00B46343" w:rsidRDefault="00B46343">
            <w:r>
              <w:t xml:space="preserve">• Giochi relativi ad eventi probabilistici. </w:t>
            </w:r>
          </w:p>
          <w:p w:rsidR="00B46343" w:rsidRDefault="00B46343">
            <w:r>
              <w:t xml:space="preserve">• Classificazioni di oggetti, forme e numeri in base a due o più criteri. • Esperienze di misurazione ed individuazione dell’unità di misura più adatta. </w:t>
            </w:r>
          </w:p>
          <w:p w:rsidR="00A402BB" w:rsidRDefault="00B46343">
            <w:r>
              <w:t>• Individuazione di misure equivalenti e conversione da una misura all’altra.</w:t>
            </w:r>
          </w:p>
        </w:tc>
      </w:tr>
      <w:tr w:rsidR="00F41AEB" w:rsidTr="00944AD3">
        <w:trPr>
          <w:trHeight w:val="669"/>
        </w:trPr>
        <w:tc>
          <w:tcPr>
            <w:tcW w:w="3180" w:type="dxa"/>
            <w:gridSpan w:val="2"/>
          </w:tcPr>
          <w:p w:rsidR="003502E1" w:rsidRDefault="003502E1" w:rsidP="00A402BB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 w:rsidP="00A402BB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3502E1" w:rsidRDefault="003502E1" w:rsidP="00A402BB">
            <w:pPr>
              <w:rPr>
                <w:rFonts w:ascii="Bodoni MT Black" w:hAnsi="Bodoni MT Black"/>
                <w:sz w:val="24"/>
                <w:szCs w:val="24"/>
              </w:rPr>
            </w:pPr>
          </w:p>
          <w:p w:rsidR="00F41AEB" w:rsidRDefault="00F41AEB" w:rsidP="00A402BB">
            <w:pPr>
              <w:rPr>
                <w:rFonts w:ascii="Bodoni MT Black" w:hAnsi="Bodoni MT Black"/>
                <w:sz w:val="24"/>
                <w:szCs w:val="24"/>
              </w:rPr>
            </w:pPr>
            <w:r>
              <w:rPr>
                <w:rFonts w:ascii="Bodoni MT Black" w:hAnsi="Bodoni MT Black"/>
                <w:sz w:val="24"/>
                <w:szCs w:val="24"/>
              </w:rPr>
              <w:t>PROBLEMI.</w:t>
            </w:r>
          </w:p>
        </w:tc>
        <w:tc>
          <w:tcPr>
            <w:tcW w:w="3495" w:type="dxa"/>
            <w:gridSpan w:val="2"/>
          </w:tcPr>
          <w:p w:rsidR="00F41AEB" w:rsidRDefault="00F41AEB" w:rsidP="00A402BB">
            <w:r>
              <w:t>• Rappresentar</w:t>
            </w:r>
            <w:r w:rsidR="003502E1">
              <w:t>e problemi con tabelle e grafici</w:t>
            </w:r>
            <w:r w:rsidR="001A3EC5">
              <w:t>.</w:t>
            </w:r>
          </w:p>
          <w:p w:rsidR="001A3EC5" w:rsidRDefault="00F41AEB" w:rsidP="00A402BB">
            <w:r>
              <w:t>• Risolvere problemi di vario tipo con schemi opportuni (diagrammi a blocchi, grafici, rappresentazioni schematiche), operaz</w:t>
            </w:r>
            <w:r w:rsidR="001A3EC5">
              <w:t>ioni ed espressioni aritmetiche.</w:t>
            </w:r>
          </w:p>
          <w:p w:rsidR="00F41AEB" w:rsidRDefault="00F41AEB" w:rsidP="00A402BB">
            <w:r>
              <w:t xml:space="preserve"> • Descrivere il procedimento seguito e motivarlo.</w:t>
            </w:r>
          </w:p>
          <w:p w:rsidR="00F41AEB" w:rsidRDefault="00F41AEB" w:rsidP="00A402BB">
            <w:r>
              <w:t xml:space="preserve"> • Analizzare e descrivere un grafico confrontando i dati espressi.</w:t>
            </w:r>
          </w:p>
        </w:tc>
        <w:tc>
          <w:tcPr>
            <w:tcW w:w="3240" w:type="dxa"/>
          </w:tcPr>
          <w:p w:rsidR="003502E1" w:rsidRDefault="003502E1"/>
          <w:p w:rsidR="00B46343" w:rsidRDefault="00B46343">
            <w:r>
              <w:t>• Individuazione degli elementi che compongono un problema e utilizzo di strategie risolutive.</w:t>
            </w:r>
          </w:p>
          <w:p w:rsidR="00B46343" w:rsidRDefault="00B46343">
            <w:r>
              <w:t xml:space="preserve"> • Utilizzo di diversi percorsi logici per la risoluzione di un problema. </w:t>
            </w:r>
          </w:p>
          <w:p w:rsidR="00F41AEB" w:rsidRDefault="00B46343">
            <w:r>
              <w:t>• Raccolta di dati mediante osservazioni e questionari.</w:t>
            </w:r>
          </w:p>
        </w:tc>
      </w:tr>
    </w:tbl>
    <w:p w:rsidR="00530AA9" w:rsidRDefault="00530AA9"/>
    <w:sectPr w:rsidR="00530AA9" w:rsidSect="0079564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35" w:rsidRDefault="00132C35" w:rsidP="00BC7B78">
      <w:pPr>
        <w:spacing w:after="0" w:line="240" w:lineRule="auto"/>
      </w:pPr>
      <w:r>
        <w:separator/>
      </w:r>
    </w:p>
  </w:endnote>
  <w:endnote w:type="continuationSeparator" w:id="1">
    <w:p w:rsidR="00132C35" w:rsidRDefault="00132C35" w:rsidP="00BC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57399"/>
      <w:docPartObj>
        <w:docPartGallery w:val="Page Numbers (Bottom of Page)"/>
        <w:docPartUnique/>
      </w:docPartObj>
    </w:sdtPr>
    <w:sdtContent>
      <w:p w:rsidR="00B5384B" w:rsidRDefault="00795647">
        <w:pPr>
          <w:pStyle w:val="Pidipagina"/>
          <w:jc w:val="center"/>
        </w:pPr>
        <w:r>
          <w:fldChar w:fldCharType="begin"/>
        </w:r>
        <w:r w:rsidR="00B5384B">
          <w:instrText>PAGE   \* MERGEFORMAT</w:instrText>
        </w:r>
        <w:r>
          <w:fldChar w:fldCharType="separate"/>
        </w:r>
        <w:r w:rsidR="007171B1">
          <w:rPr>
            <w:noProof/>
          </w:rPr>
          <w:t>4</w:t>
        </w:r>
        <w:r>
          <w:fldChar w:fldCharType="end"/>
        </w:r>
      </w:p>
    </w:sdtContent>
  </w:sdt>
  <w:p w:rsidR="00BC7B78" w:rsidRDefault="00BC7B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35" w:rsidRDefault="00132C35" w:rsidP="00BC7B78">
      <w:pPr>
        <w:spacing w:after="0" w:line="240" w:lineRule="auto"/>
      </w:pPr>
      <w:r>
        <w:separator/>
      </w:r>
    </w:p>
  </w:footnote>
  <w:footnote w:type="continuationSeparator" w:id="1">
    <w:p w:rsidR="00132C35" w:rsidRDefault="00132C35" w:rsidP="00BC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409" w:rsidRDefault="00002409">
    <w:pPr>
      <w:pStyle w:val="Intestazione"/>
    </w:pPr>
    <w:r>
      <w:t>matematica</w:t>
    </w:r>
  </w:p>
  <w:p w:rsidR="00002409" w:rsidRDefault="0000240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6CEB"/>
    <w:multiLevelType w:val="hybridMultilevel"/>
    <w:tmpl w:val="0F581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AD3"/>
    <w:rsid w:val="00002409"/>
    <w:rsid w:val="00095BE5"/>
    <w:rsid w:val="00132C35"/>
    <w:rsid w:val="00167201"/>
    <w:rsid w:val="001A3EC5"/>
    <w:rsid w:val="002D7362"/>
    <w:rsid w:val="003502E1"/>
    <w:rsid w:val="003D1B4F"/>
    <w:rsid w:val="00485549"/>
    <w:rsid w:val="00530AA9"/>
    <w:rsid w:val="00567A41"/>
    <w:rsid w:val="007171B1"/>
    <w:rsid w:val="007440E2"/>
    <w:rsid w:val="00762FA4"/>
    <w:rsid w:val="00795647"/>
    <w:rsid w:val="00944AD3"/>
    <w:rsid w:val="00A402BB"/>
    <w:rsid w:val="00A925CB"/>
    <w:rsid w:val="00B46343"/>
    <w:rsid w:val="00B5384B"/>
    <w:rsid w:val="00B86D1B"/>
    <w:rsid w:val="00BC7B78"/>
    <w:rsid w:val="00C92003"/>
    <w:rsid w:val="00D16E52"/>
    <w:rsid w:val="00DC5900"/>
    <w:rsid w:val="00EF4B86"/>
    <w:rsid w:val="00F41AEB"/>
    <w:rsid w:val="00F4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3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B78"/>
  </w:style>
  <w:style w:type="paragraph" w:styleId="Pidipagina">
    <w:name w:val="footer"/>
    <w:basedOn w:val="Normale"/>
    <w:link w:val="PidipaginaCarattere"/>
    <w:uiPriority w:val="99"/>
    <w:unhideWhenUsed/>
    <w:rsid w:val="00BC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A952-75F2-4F6F-A79F-130A2507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Attusu</dc:creator>
  <cp:lastModifiedBy>amministratore</cp:lastModifiedBy>
  <cp:revision>2</cp:revision>
  <dcterms:created xsi:type="dcterms:W3CDTF">2016-10-20T08:09:00Z</dcterms:created>
  <dcterms:modified xsi:type="dcterms:W3CDTF">2016-10-20T08:09:00Z</dcterms:modified>
</cp:coreProperties>
</file>